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X="-815" w:tblpY="1430"/>
        <w:tblW w:w="11288" w:type="dxa"/>
        <w:tblLook w:val="04A0" w:firstRow="1" w:lastRow="0" w:firstColumn="1" w:lastColumn="0" w:noHBand="0" w:noVBand="1"/>
      </w:tblPr>
      <w:tblGrid>
        <w:gridCol w:w="3456"/>
        <w:gridCol w:w="4156"/>
        <w:gridCol w:w="3676"/>
      </w:tblGrid>
      <w:tr w:rsidR="001D5FC4" w14:paraId="7630FC35" w14:textId="77777777" w:rsidTr="00A6340B">
        <w:trPr>
          <w:trHeight w:val="12770"/>
        </w:trPr>
        <w:tc>
          <w:tcPr>
            <w:tcW w:w="3456" w:type="dxa"/>
          </w:tcPr>
          <w:p w14:paraId="46239A93" w14:textId="77777777" w:rsidR="008C1260" w:rsidRDefault="008C1260" w:rsidP="008C126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3F7528" wp14:editId="507C82BE">
                  <wp:extent cx="2051050" cy="1968500"/>
                  <wp:effectExtent l="0" t="0" r="6350" b="0"/>
                  <wp:docPr id="1084450354" name="Picture 1" descr="A person wearing a black h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50354" name="Picture 1" descr="A person wearing a black hat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6C0797" w14:textId="23C4D06C" w:rsidR="001D5FC4" w:rsidRDefault="001D5FC4" w:rsidP="001D5FC4">
            <w:pPr>
              <w:rPr>
                <w:noProof/>
              </w:rPr>
            </w:pPr>
            <w:r>
              <w:rPr>
                <w:noProof/>
              </w:rPr>
              <w:t>JAXON BROWN FOUNDATION</w:t>
            </w:r>
          </w:p>
          <w:p w14:paraId="11D224EC" w14:textId="77777777" w:rsidR="001D5FC4" w:rsidRDefault="001D5FC4" w:rsidP="001D5FC4">
            <w:pPr>
              <w:rPr>
                <w:noProof/>
              </w:rPr>
            </w:pPr>
          </w:p>
          <w:p w14:paraId="0C50CD02" w14:textId="371A56D4" w:rsidR="00A6340B" w:rsidRDefault="00A6340B" w:rsidP="001D5FC4">
            <w:pPr>
              <w:rPr>
                <w:noProof/>
              </w:rPr>
            </w:pPr>
            <w:r>
              <w:rPr>
                <w:noProof/>
              </w:rPr>
              <w:t>Our Mission was birthed out of tragedy with intention to honor the legacy of our son</w:t>
            </w:r>
            <w:r w:rsidR="001F04C9">
              <w:rPr>
                <w:noProof/>
              </w:rPr>
              <w:t>, to provide a safe place for those in recovery for substance use disorder</w:t>
            </w:r>
            <w:r>
              <w:rPr>
                <w:noProof/>
              </w:rPr>
              <w:t>.</w:t>
            </w:r>
            <w:r w:rsidR="001F04C9">
              <w:rPr>
                <w:noProof/>
              </w:rPr>
              <w:t xml:space="preserve"> We are committed to helping them rebuild their lives and learn skills to maintain long term sobriety in the setting of community and family.</w:t>
            </w:r>
          </w:p>
          <w:p w14:paraId="61CAB6AF" w14:textId="77777777" w:rsidR="00A6340B" w:rsidRDefault="00A6340B" w:rsidP="001D5FC4">
            <w:pPr>
              <w:rPr>
                <w:noProof/>
              </w:rPr>
            </w:pPr>
          </w:p>
          <w:p w14:paraId="153A19AA" w14:textId="680F30AF" w:rsidR="001D5FC4" w:rsidRDefault="001D5FC4" w:rsidP="001D5FC4">
            <w:r>
              <w:t>2 Corinthians 5:17</w:t>
            </w:r>
          </w:p>
          <w:p w14:paraId="70F74095" w14:textId="0EE6969D" w:rsidR="001D5FC4" w:rsidRDefault="001D5FC4" w:rsidP="001D5FC4">
            <w:r>
              <w:t>Therefore, if anyone is in Christ, he is a new creation; old things have passed away; behold all things have become new.</w:t>
            </w:r>
          </w:p>
          <w:p w14:paraId="2654AE7A" w14:textId="77777777" w:rsidR="000057F0" w:rsidRDefault="000057F0" w:rsidP="001D5FC4"/>
          <w:p w14:paraId="51DDF426" w14:textId="77777777" w:rsidR="00A6340B" w:rsidRDefault="000057F0" w:rsidP="001D5FC4">
            <w:r w:rsidRPr="000057F0">
              <w:t>We rely on the generosity of donations and the faithful partnership of God, working through us and others in the community, to bring this Vision to life.</w:t>
            </w:r>
          </w:p>
          <w:p w14:paraId="01C8D7F0" w14:textId="77777777" w:rsidR="000057F0" w:rsidRDefault="000057F0" w:rsidP="001D5FC4"/>
          <w:p w14:paraId="306B1838" w14:textId="77777777" w:rsidR="000057F0" w:rsidRDefault="000057F0" w:rsidP="001D5FC4">
            <w:r>
              <w:t>You may contact us at:</w:t>
            </w:r>
          </w:p>
          <w:p w14:paraId="4FB859C1" w14:textId="7AA40FDF" w:rsidR="000057F0" w:rsidRPr="001D5FC4" w:rsidRDefault="000057F0" w:rsidP="001D5FC4">
            <w:r>
              <w:t>(606) 688-0072</w:t>
            </w:r>
            <w:r w:rsidR="001F04C9">
              <w:t xml:space="preserve">; </w:t>
            </w:r>
            <w:r>
              <w:t xml:space="preserve">(606) 688-0832 </w:t>
            </w:r>
          </w:p>
        </w:tc>
        <w:tc>
          <w:tcPr>
            <w:tcW w:w="4156" w:type="dxa"/>
          </w:tcPr>
          <w:p w14:paraId="103F8B6A" w14:textId="32504405" w:rsidR="001D5FC4" w:rsidRDefault="001D5FC4" w:rsidP="001D5FC4"/>
          <w:p w14:paraId="4AD05D57" w14:textId="77777777" w:rsidR="001D5FC4" w:rsidRDefault="001D5FC4" w:rsidP="001D5FC4">
            <w:pPr>
              <w:jc w:val="center"/>
            </w:pPr>
            <w:r>
              <w:t>ADDICTION FACTS-WHY IS THIS IMPORTANT?</w:t>
            </w:r>
          </w:p>
          <w:p w14:paraId="3699C120" w14:textId="77777777" w:rsidR="001D5FC4" w:rsidRDefault="001D5FC4" w:rsidP="001D5FC4">
            <w:pPr>
              <w:jc w:val="center"/>
            </w:pPr>
          </w:p>
          <w:p w14:paraId="4392BF64" w14:textId="77777777" w:rsidR="001D5FC4" w:rsidRPr="007318F1" w:rsidRDefault="001D5FC4" w:rsidP="001D5FC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318F1">
              <w:rPr>
                <w:sz w:val="22"/>
                <w:szCs w:val="22"/>
              </w:rPr>
              <w:t>A person dies, on average, every 6 minutes in the United States from unintentional drug overdose.</w:t>
            </w:r>
          </w:p>
          <w:p w14:paraId="6FC54634" w14:textId="71C52689" w:rsidR="001D5FC4" w:rsidRPr="007318F1" w:rsidRDefault="001D5FC4" w:rsidP="001D5FC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318F1">
              <w:rPr>
                <w:sz w:val="22"/>
                <w:szCs w:val="22"/>
              </w:rPr>
              <w:t>Kentucky is #</w:t>
            </w:r>
            <w:r w:rsidR="00175F7C">
              <w:rPr>
                <w:sz w:val="22"/>
                <w:szCs w:val="22"/>
              </w:rPr>
              <w:t>13</w:t>
            </w:r>
            <w:r w:rsidRPr="007318F1">
              <w:rPr>
                <w:sz w:val="22"/>
                <w:szCs w:val="22"/>
              </w:rPr>
              <w:t xml:space="preserve"> in the nation in number of drug overdose deaths (all drugs) per population.</w:t>
            </w:r>
          </w:p>
          <w:p w14:paraId="7E2321C9" w14:textId="6C3C7459" w:rsidR="001D5FC4" w:rsidRPr="007318F1" w:rsidRDefault="00D44F42" w:rsidP="001D5FC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 than 1 year of sobriety-85% relapse, 1+ year sobriety-50% relapse, 5 years of sobriety significant decrease relapse rate to only 15%</w:t>
            </w:r>
            <w:r w:rsidR="001D5FC4" w:rsidRPr="007318F1">
              <w:rPr>
                <w:sz w:val="22"/>
                <w:szCs w:val="22"/>
              </w:rPr>
              <w:t>.</w:t>
            </w:r>
          </w:p>
          <w:p w14:paraId="24D4279D" w14:textId="77777777" w:rsidR="001D5FC4" w:rsidRPr="007318F1" w:rsidRDefault="001D5FC4" w:rsidP="001D5FC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318F1">
              <w:rPr>
                <w:sz w:val="22"/>
                <w:szCs w:val="22"/>
              </w:rPr>
              <w:t>More than 75% of drug overdose deaths are related to opioids.</w:t>
            </w:r>
          </w:p>
          <w:p w14:paraId="7A0074CB" w14:textId="77777777" w:rsidR="001D5FC4" w:rsidRDefault="001D5FC4" w:rsidP="001D5FC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318F1">
              <w:rPr>
                <w:sz w:val="22"/>
                <w:szCs w:val="22"/>
              </w:rPr>
              <w:t>About 75% of all drug overdose deaths also involve fentanyl.</w:t>
            </w:r>
          </w:p>
          <w:p w14:paraId="58222D53" w14:textId="7512E1EB" w:rsidR="001D5FC4" w:rsidRDefault="001D5FC4" w:rsidP="001D5FC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 of the pills on the street contain a lethal dose of fentanyl.</w:t>
            </w:r>
          </w:p>
          <w:p w14:paraId="149D48B3" w14:textId="31FF6552" w:rsidR="001D5FC4" w:rsidRPr="001D5FC4" w:rsidRDefault="001D5FC4" w:rsidP="001D5FC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85-90% of those addicted to opioids are unable to maintain recovery.</w:t>
            </w:r>
          </w:p>
          <w:p w14:paraId="36C7EA9E" w14:textId="77777777" w:rsidR="001D5FC4" w:rsidRDefault="001D5FC4" w:rsidP="008C1260"/>
          <w:p w14:paraId="196D3525" w14:textId="3C6B7BF6" w:rsidR="00A6340B" w:rsidRDefault="00A6340B" w:rsidP="008C1260">
            <w:r>
              <w:t>This is what a lethal dose of fentanyl looks like:</w:t>
            </w:r>
          </w:p>
          <w:p w14:paraId="20D09986" w14:textId="77777777" w:rsidR="001D5FC4" w:rsidRDefault="001D5FC4" w:rsidP="008C1260"/>
          <w:p w14:paraId="6E582E5B" w14:textId="046DBBFB" w:rsidR="001D5FC4" w:rsidRDefault="001D5FC4" w:rsidP="008C126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D143A2" wp14:editId="1EAF4F3A">
                      <wp:extent cx="2432050" cy="2076450"/>
                      <wp:effectExtent l="0" t="0" r="6350" b="0"/>
                      <wp:docPr id="5365554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0" cy="2076450"/>
                                <a:chOff x="0" y="0"/>
                                <a:chExt cx="2438400" cy="1995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055969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400" cy="147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9898251" name="Text Box 2"/>
                              <wps:cNvSpPr txBox="1"/>
                              <wps:spPr>
                                <a:xfrm>
                                  <a:off x="0" y="1479550"/>
                                  <a:ext cx="2438400" cy="516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5A2B5C" w14:textId="77777777" w:rsidR="001D5FC4" w:rsidRPr="007318F1" w:rsidRDefault="001D5FC4" w:rsidP="001D5FC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7318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7318F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9" w:history="1">
                                      <w:r w:rsidRPr="007318F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143A2" id="Group 3" o:spid="_x0000_s1026" style="width:191.5pt;height:163.5pt;mso-position-horizontal-relative:char;mso-position-vertical-relative:line" coordsize="24384,19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4384;height:14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14795;width:24384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" stroked="f">
                        <v:textbox>
                          <w:txbxContent>
                            <w:p w14:paraId="0D5A2B5C" w14:textId="77777777" w:rsidR="001D5FC4" w:rsidRPr="007318F1" w:rsidRDefault="001D5FC4" w:rsidP="001D5FC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7318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318F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7318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6" w:type="dxa"/>
          </w:tcPr>
          <w:p w14:paraId="78CC8FF6" w14:textId="77777777" w:rsidR="008C1260" w:rsidRDefault="008C1260" w:rsidP="008C1260"/>
          <w:p w14:paraId="6E6BEEC1" w14:textId="1BC95A2E" w:rsidR="008C1260" w:rsidRDefault="008C1260" w:rsidP="008C1260">
            <w:r>
              <w:rPr>
                <w:noProof/>
              </w:rPr>
              <w:drawing>
                <wp:inline distT="0" distB="0" distL="0" distR="0" wp14:anchorId="169560EE" wp14:editId="25536140">
                  <wp:extent cx="2197100" cy="1746413"/>
                  <wp:effectExtent l="0" t="0" r="0" b="6350"/>
                  <wp:docPr id="310640976" name="Picture 2" descr="A house with a sign in front of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40976" name="Picture 2" descr="A house with a sign in front of i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150" cy="174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2F1E7" w14:textId="66AB1ED6" w:rsidR="001D5FC4" w:rsidRDefault="001D5FC4" w:rsidP="008C1260">
            <w:r>
              <w:t>JAXON’S LEGACY LIVING</w:t>
            </w:r>
            <w:r w:rsidR="00A6340B">
              <w:t xml:space="preserve"> SOBER</w:t>
            </w:r>
          </w:p>
          <w:p w14:paraId="67C6CC40" w14:textId="77777777" w:rsidR="001D5FC4" w:rsidRDefault="001D5FC4" w:rsidP="008C1260"/>
          <w:p w14:paraId="519DB96F" w14:textId="17DD174F" w:rsidR="008C1260" w:rsidRDefault="008C1260" w:rsidP="008C1260">
            <w:r>
              <w:t>WHAT DOES LIVING</w:t>
            </w:r>
            <w:r w:rsidR="00A6340B">
              <w:t xml:space="preserve"> SOBER LOOK </w:t>
            </w:r>
            <w:r>
              <w:t>LIKE</w:t>
            </w:r>
            <w:r w:rsidR="00A6340B">
              <w:t xml:space="preserve"> FOR US</w:t>
            </w:r>
            <w:r>
              <w:t>?</w:t>
            </w:r>
          </w:p>
          <w:p w14:paraId="43C03EED" w14:textId="77777777" w:rsidR="00D44F42" w:rsidRDefault="00D44F42" w:rsidP="008C1260"/>
          <w:p w14:paraId="2ADFB702" w14:textId="3B90F97F" w:rsidR="008C1260" w:rsidRDefault="001F04C9" w:rsidP="008C1260">
            <w:r>
              <w:t xml:space="preserve">Our vision is to foster safe, peaceful supportive, and empowering recovery environments </w:t>
            </w:r>
            <w:r w:rsidR="008C1260">
              <w:t xml:space="preserve">where </w:t>
            </w:r>
            <w:r>
              <w:t xml:space="preserve">individuals are treated with dignity, respect, and inclusion. </w:t>
            </w:r>
            <w:r w:rsidR="00D44F42">
              <w:t>We strive to promote personal growth, accountability, and community integration, ensuring every person has access to the resources and opportunities necessary for sustained recovery and well-being</w:t>
            </w:r>
            <w:r w:rsidR="008C1260">
              <w:t xml:space="preserve">. </w:t>
            </w:r>
          </w:p>
          <w:p w14:paraId="28966DD2" w14:textId="77777777" w:rsidR="00D44F42" w:rsidRDefault="00D44F42" w:rsidP="008C1260"/>
          <w:p w14:paraId="637C9FD7" w14:textId="3598237E" w:rsidR="008C1260" w:rsidRDefault="008C1260" w:rsidP="008C1260">
            <w:r>
              <w:t xml:space="preserve">It is a place of healing and spiritual growth to rediscover purpose, identity, and freedom in Jesus.  </w:t>
            </w:r>
          </w:p>
          <w:p w14:paraId="1DFE8068" w14:textId="77777777" w:rsidR="001D5FC4" w:rsidRDefault="001D5FC4" w:rsidP="008C1260"/>
          <w:p w14:paraId="47F752D1" w14:textId="59B2CDE0" w:rsidR="008C1260" w:rsidRDefault="008C1260" w:rsidP="001D5FC4">
            <w:r>
              <w:t>We believe in second chances and that Jesus can make all things new.</w:t>
            </w:r>
          </w:p>
        </w:tc>
      </w:tr>
    </w:tbl>
    <w:p w14:paraId="6323B135" w14:textId="1C268DFF" w:rsidR="008C1260" w:rsidRPr="008C1260" w:rsidRDefault="00A6340B" w:rsidP="00A6340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JAXON BROWN FOUNDATION </w:t>
      </w:r>
      <w:r w:rsidR="001F04C9">
        <w:rPr>
          <w:sz w:val="36"/>
          <w:szCs w:val="36"/>
        </w:rPr>
        <w:t>offering</w:t>
      </w:r>
      <w:r>
        <w:rPr>
          <w:sz w:val="36"/>
          <w:szCs w:val="36"/>
        </w:rPr>
        <w:t xml:space="preserve"> JAXON’S LEGACY LIVING in Cumberland County</w:t>
      </w:r>
    </w:p>
    <w:sectPr w:rsidR="008C1260" w:rsidRPr="008C1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7087"/>
    <w:multiLevelType w:val="hybridMultilevel"/>
    <w:tmpl w:val="8894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5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60"/>
    <w:rsid w:val="000057F0"/>
    <w:rsid w:val="00175F7C"/>
    <w:rsid w:val="001D5FC4"/>
    <w:rsid w:val="001F04C9"/>
    <w:rsid w:val="002A2AB1"/>
    <w:rsid w:val="00580107"/>
    <w:rsid w:val="00803193"/>
    <w:rsid w:val="008C1260"/>
    <w:rsid w:val="00A6340B"/>
    <w:rsid w:val="00BA7CDA"/>
    <w:rsid w:val="00D44F42"/>
    <w:rsid w:val="00E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A2CF"/>
  <w15:chartTrackingRefBased/>
  <w15:docId w15:val="{C72501F2-F47C-4B29-87E3-A8BF2E47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F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alifornia_opioid_crisis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alifornia_opioid_crisis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en.wikipedia.org/wiki/California_opioid_crisi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1702</Characters>
  <Application>Microsoft Office Word</Application>
  <DocSecurity>0</DocSecurity>
  <Lines>89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Chastity Brown</dc:creator>
  <cp:keywords/>
  <dc:description/>
  <cp:lastModifiedBy>Chastity Brown</cp:lastModifiedBy>
  <cp:revision>2</cp:revision>
  <dcterms:created xsi:type="dcterms:W3CDTF">2026-04-13T17:28:00Z</dcterms:created>
  <dcterms:modified xsi:type="dcterms:W3CDTF">2026-04-13T17:28:00Z</dcterms:modified>
</cp:coreProperties>
</file>